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92B" w:rsidRPr="0073792B" w:rsidRDefault="0073792B" w:rsidP="0073792B">
      <w:pPr>
        <w:shd w:val="clear" w:color="auto" w:fill="FFFFFF"/>
        <w:spacing w:before="75" w:beforeAutospacing="0" w:after="75" w:afterAutospacing="0" w:line="432" w:lineRule="atLeast"/>
        <w:ind w:left="150" w:right="150"/>
        <w:jc w:val="left"/>
        <w:outlineLvl w:val="0"/>
        <w:rPr>
          <w:rFonts w:ascii="Arial" w:eastAsia="Times New Roman" w:hAnsi="Arial" w:cs="Arial"/>
          <w:color w:val="4E6883"/>
          <w:kern w:val="36"/>
          <w:sz w:val="36"/>
          <w:szCs w:val="36"/>
          <w:lang w:eastAsia="ru-RU"/>
        </w:rPr>
      </w:pPr>
      <w:r w:rsidRPr="0073792B">
        <w:rPr>
          <w:rFonts w:ascii="Arial" w:eastAsia="Times New Roman" w:hAnsi="Arial" w:cs="Arial"/>
          <w:color w:val="4E6883"/>
          <w:kern w:val="36"/>
          <w:sz w:val="36"/>
          <w:lang w:eastAsia="ru-RU"/>
        </w:rPr>
        <w:t>Статистика</w:t>
      </w:r>
    </w:p>
    <w:p w:rsidR="0073792B" w:rsidRPr="001E2C6C" w:rsidRDefault="0073792B" w:rsidP="0073792B">
      <w:pPr>
        <w:shd w:val="clear" w:color="auto" w:fill="FFFFFF"/>
        <w:spacing w:before="195" w:beforeAutospacing="0" w:after="195" w:afterAutospacing="0" w:line="341" w:lineRule="atLeast"/>
        <w:jc w:val="left"/>
        <w:rPr>
          <w:rFonts w:ascii="Times New Roman" w:eastAsia="Times New Roman" w:hAnsi="Times New Roman" w:cs="Times New Roman"/>
          <w:color w:val="303F50"/>
          <w:sz w:val="20"/>
          <w:szCs w:val="20"/>
          <w:lang w:eastAsia="ru-RU"/>
        </w:rPr>
      </w:pPr>
      <w:r w:rsidRPr="001E2C6C">
        <w:rPr>
          <w:rFonts w:ascii="Times New Roman" w:eastAsia="Times New Roman" w:hAnsi="Times New Roman" w:cs="Times New Roman"/>
          <w:b/>
          <w:bCs/>
          <w:color w:val="303F50"/>
          <w:sz w:val="20"/>
          <w:lang w:eastAsia="ru-RU"/>
        </w:rPr>
        <w:t>АДМИНИСТРАЦИЯ MO</w:t>
      </w:r>
      <w:r w:rsidRPr="001E2C6C">
        <w:rPr>
          <w:rFonts w:ascii="Times New Roman" w:eastAsia="Times New Roman" w:hAnsi="Times New Roman" w:cs="Times New Roman"/>
          <w:color w:val="303F50"/>
          <w:sz w:val="20"/>
          <w:lang w:eastAsia="ru-RU"/>
        </w:rPr>
        <w:t> </w:t>
      </w:r>
      <w:r w:rsidRPr="001E2C6C">
        <w:rPr>
          <w:rFonts w:ascii="Times New Roman" w:eastAsia="Times New Roman" w:hAnsi="Times New Roman" w:cs="Times New Roman"/>
          <w:b/>
          <w:bCs/>
          <w:color w:val="303F50"/>
          <w:sz w:val="20"/>
          <w:lang w:eastAsia="ru-RU"/>
        </w:rPr>
        <w:t>НОВОСУЛТАНГУЛОВСКИЙ СЕЛЬСОВЕТ</w:t>
      </w:r>
    </w:p>
    <w:p w:rsidR="0073792B" w:rsidRPr="001E2C6C" w:rsidRDefault="0073792B" w:rsidP="0073792B">
      <w:pPr>
        <w:shd w:val="clear" w:color="auto" w:fill="FFFFFF"/>
        <w:spacing w:before="195" w:beforeAutospacing="0" w:after="195" w:afterAutospacing="0" w:line="341" w:lineRule="atLeast"/>
        <w:jc w:val="left"/>
        <w:rPr>
          <w:rFonts w:ascii="Times New Roman" w:eastAsia="Times New Roman" w:hAnsi="Times New Roman" w:cs="Times New Roman"/>
          <w:color w:val="303F50"/>
          <w:sz w:val="20"/>
          <w:szCs w:val="20"/>
          <w:lang w:eastAsia="ru-RU"/>
        </w:rPr>
      </w:pPr>
      <w:r w:rsidRPr="001E2C6C">
        <w:rPr>
          <w:rFonts w:ascii="Times New Roman" w:eastAsia="Times New Roman" w:hAnsi="Times New Roman" w:cs="Times New Roman"/>
          <w:b/>
          <w:bCs/>
          <w:color w:val="303F50"/>
          <w:sz w:val="20"/>
          <w:lang w:eastAsia="ru-RU"/>
        </w:rPr>
        <w:t>  АСЕКЕЕВСКОГО РАЙОНА ОРЕНБУРГСКОЙ ОБЛАСТИ</w:t>
      </w:r>
    </w:p>
    <w:p w:rsidR="0073792B" w:rsidRPr="0073792B" w:rsidRDefault="0073792B" w:rsidP="0073792B">
      <w:pPr>
        <w:shd w:val="clear" w:color="auto" w:fill="FFFFFF"/>
        <w:spacing w:before="195" w:beforeAutospacing="0" w:after="195" w:afterAutospacing="0" w:line="341" w:lineRule="atLeast"/>
        <w:jc w:val="left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73792B">
        <w:rPr>
          <w:rFonts w:ascii="Arial" w:eastAsia="Times New Roman" w:hAnsi="Arial" w:cs="Arial"/>
          <w:color w:val="303F50"/>
          <w:sz w:val="20"/>
          <w:szCs w:val="20"/>
          <w:lang w:eastAsia="ru-RU"/>
        </w:rPr>
        <w:t> </w:t>
      </w:r>
    </w:p>
    <w:p w:rsidR="0073792B" w:rsidRPr="0073792B" w:rsidRDefault="0073792B" w:rsidP="0073792B">
      <w:pPr>
        <w:shd w:val="clear" w:color="auto" w:fill="FFFFFF"/>
        <w:spacing w:before="195" w:beforeAutospacing="0" w:after="195" w:afterAutospacing="0" w:line="341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3792B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Сведения о численности населения,</w:t>
      </w:r>
    </w:p>
    <w:p w:rsidR="0073792B" w:rsidRPr="0073792B" w:rsidRDefault="0073792B" w:rsidP="0073792B">
      <w:pPr>
        <w:shd w:val="clear" w:color="auto" w:fill="FFFFFF"/>
        <w:spacing w:before="195" w:beforeAutospacing="0" w:after="195" w:afterAutospacing="0" w:line="341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3792B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его демографические показатели,</w:t>
      </w:r>
    </w:p>
    <w:p w:rsidR="0073792B" w:rsidRPr="0073792B" w:rsidRDefault="0073792B" w:rsidP="0073792B">
      <w:pPr>
        <w:shd w:val="clear" w:color="auto" w:fill="FFFFFF"/>
        <w:spacing w:before="195" w:beforeAutospacing="0" w:after="195" w:afterAutospacing="0" w:line="341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3792B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 xml:space="preserve">основные показатели </w:t>
      </w:r>
      <w:proofErr w:type="spellStart"/>
      <w:r w:rsidRPr="0073792B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похозяйственного</w:t>
      </w:r>
      <w:proofErr w:type="spellEnd"/>
      <w:r w:rsidRPr="0073792B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 xml:space="preserve"> учета</w:t>
      </w:r>
    </w:p>
    <w:p w:rsidR="0073792B" w:rsidRPr="0073792B" w:rsidRDefault="0073792B" w:rsidP="0073792B">
      <w:pPr>
        <w:shd w:val="clear" w:color="auto" w:fill="FFFFFF"/>
        <w:spacing w:before="195" w:beforeAutospacing="0" w:after="195" w:afterAutospacing="0" w:line="341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3792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</w:p>
    <w:tbl>
      <w:tblPr>
        <w:tblW w:w="9495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79"/>
        <w:gridCol w:w="1422"/>
        <w:gridCol w:w="4956"/>
        <w:gridCol w:w="1738"/>
      </w:tblGrid>
      <w:tr w:rsidR="0073792B" w:rsidRPr="0073792B" w:rsidTr="00A56DBE">
        <w:tc>
          <w:tcPr>
            <w:tcW w:w="7757" w:type="dxa"/>
            <w:gridSpan w:val="3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73792B" w:rsidRDefault="0073792B" w:rsidP="0073792B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9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73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73792B" w:rsidRDefault="0073792B" w:rsidP="0073792B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9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</w:tr>
      <w:tr w:rsidR="0073792B" w:rsidRPr="0073792B" w:rsidTr="00A56DBE">
        <w:tc>
          <w:tcPr>
            <w:tcW w:w="7757" w:type="dxa"/>
            <w:gridSpan w:val="3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73792B" w:rsidRDefault="0073792B" w:rsidP="0073792B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Населения всего (без временно проживающих), чел</w:t>
            </w:r>
          </w:p>
        </w:tc>
        <w:tc>
          <w:tcPr>
            <w:tcW w:w="173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73792B" w:rsidRDefault="0073792B" w:rsidP="0073792B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891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73792B" w:rsidRPr="0073792B" w:rsidTr="00A56DBE">
        <w:tc>
          <w:tcPr>
            <w:tcW w:w="137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73792B" w:rsidRDefault="0073792B" w:rsidP="0073792B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 Из них </w:t>
            </w:r>
          </w:p>
        </w:tc>
        <w:tc>
          <w:tcPr>
            <w:tcW w:w="6378" w:type="dxa"/>
            <w:gridSpan w:val="2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73792B" w:rsidRDefault="0073792B" w:rsidP="0073792B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пенсионеров</w:t>
            </w:r>
          </w:p>
        </w:tc>
        <w:tc>
          <w:tcPr>
            <w:tcW w:w="173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73792B" w:rsidRDefault="0073792B" w:rsidP="0073792B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  <w:r w:rsidR="00891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73792B" w:rsidRPr="0073792B" w:rsidTr="00A56DBE">
        <w:tc>
          <w:tcPr>
            <w:tcW w:w="137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73792B" w:rsidRDefault="0073792B" w:rsidP="0073792B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</w:p>
        </w:tc>
        <w:tc>
          <w:tcPr>
            <w:tcW w:w="6378" w:type="dxa"/>
            <w:gridSpan w:val="2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73792B" w:rsidRDefault="0073792B" w:rsidP="0073792B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всего инвалидов</w:t>
            </w:r>
          </w:p>
        </w:tc>
        <w:tc>
          <w:tcPr>
            <w:tcW w:w="173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73792B" w:rsidRDefault="00A56DBE" w:rsidP="0073792B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35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</w:tr>
      <w:tr w:rsidR="0073792B" w:rsidRPr="0073792B" w:rsidTr="00A56DBE">
        <w:tc>
          <w:tcPr>
            <w:tcW w:w="137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73792B" w:rsidRDefault="0073792B" w:rsidP="0073792B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73792B" w:rsidRDefault="0073792B" w:rsidP="0073792B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детей до 7 лет</w:t>
            </w:r>
          </w:p>
        </w:tc>
        <w:tc>
          <w:tcPr>
            <w:tcW w:w="173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73792B" w:rsidRDefault="00891A47" w:rsidP="0073792B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</w:tr>
      <w:tr w:rsidR="0073792B" w:rsidRPr="0073792B" w:rsidTr="00A56DBE">
        <w:tc>
          <w:tcPr>
            <w:tcW w:w="137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73792B" w:rsidRDefault="0073792B" w:rsidP="0073792B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73792B" w:rsidRDefault="0073792B" w:rsidP="0073792B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37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spellEnd"/>
            <w:r w:rsidRPr="00737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студентов</w:t>
            </w:r>
          </w:p>
        </w:tc>
        <w:tc>
          <w:tcPr>
            <w:tcW w:w="173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73792B" w:rsidRDefault="00C35CF1" w:rsidP="0073792B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891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73792B" w:rsidRPr="0073792B" w:rsidTr="00A56DBE">
        <w:tc>
          <w:tcPr>
            <w:tcW w:w="137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73792B" w:rsidRDefault="0073792B" w:rsidP="0073792B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73792B" w:rsidRDefault="0073792B" w:rsidP="0073792B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учащихся</w:t>
            </w:r>
          </w:p>
        </w:tc>
        <w:tc>
          <w:tcPr>
            <w:tcW w:w="173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73792B" w:rsidRDefault="00C35CF1" w:rsidP="0073792B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891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73792B" w:rsidRPr="0073792B" w:rsidTr="00A56DBE">
        <w:tc>
          <w:tcPr>
            <w:tcW w:w="2801" w:type="dxa"/>
            <w:gridSpan w:val="2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73792B" w:rsidRDefault="0073792B" w:rsidP="0073792B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Из всего населения: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73792B" w:rsidRDefault="0073792B" w:rsidP="0073792B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мужчин</w:t>
            </w:r>
          </w:p>
        </w:tc>
        <w:tc>
          <w:tcPr>
            <w:tcW w:w="173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73792B" w:rsidRDefault="00C35CF1" w:rsidP="0073792B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593</w:t>
            </w:r>
          </w:p>
        </w:tc>
      </w:tr>
      <w:tr w:rsidR="0073792B" w:rsidRPr="0073792B" w:rsidTr="00A56DBE">
        <w:tc>
          <w:tcPr>
            <w:tcW w:w="2801" w:type="dxa"/>
            <w:gridSpan w:val="2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73792B" w:rsidRDefault="0073792B" w:rsidP="0073792B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73792B" w:rsidRDefault="0073792B" w:rsidP="0073792B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женщин</w:t>
            </w:r>
          </w:p>
        </w:tc>
        <w:tc>
          <w:tcPr>
            <w:tcW w:w="173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73792B" w:rsidRDefault="0073792B" w:rsidP="00A56DBE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C35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</w:tr>
      <w:tr w:rsidR="0073792B" w:rsidRPr="0073792B" w:rsidTr="00A56DBE">
        <w:tc>
          <w:tcPr>
            <w:tcW w:w="7757" w:type="dxa"/>
            <w:gridSpan w:val="3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73792B" w:rsidRDefault="00A56DBE" w:rsidP="0073792B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3792B" w:rsidRPr="00737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Количество дворов, ед.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73792B" w:rsidRDefault="00A56DBE" w:rsidP="0073792B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1E2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91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3792B" w:rsidRPr="0073792B" w:rsidTr="00A56DBE">
        <w:trPr>
          <w:trHeight w:val="630"/>
        </w:trPr>
        <w:tc>
          <w:tcPr>
            <w:tcW w:w="7757" w:type="dxa"/>
            <w:gridSpan w:val="3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73792B" w:rsidRDefault="00A56DBE" w:rsidP="0073792B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73792B" w:rsidRPr="00737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Количество КРС у населения в личных подсобных хозяйствах, голов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73792B" w:rsidRDefault="0073792B" w:rsidP="00A56DBE">
            <w:pPr>
              <w:spacing w:before="195" w:beforeAutospacing="0" w:after="195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A56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737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73792B" w:rsidRPr="0073792B" w:rsidTr="0073792B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73792B" w:rsidRDefault="0073792B" w:rsidP="0073792B">
            <w:pPr>
              <w:spacing w:before="0" w:beforeAutospacing="0" w:after="0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73792B" w:rsidRDefault="0073792B" w:rsidP="0073792B">
            <w:pPr>
              <w:spacing w:before="0" w:beforeAutospacing="0" w:after="0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73792B" w:rsidRDefault="0073792B" w:rsidP="0073792B">
            <w:pPr>
              <w:spacing w:before="0" w:beforeAutospacing="0" w:after="0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3792B" w:rsidRPr="0073792B" w:rsidRDefault="0073792B" w:rsidP="0073792B">
            <w:pPr>
              <w:spacing w:before="0" w:beforeAutospacing="0" w:after="0" w:afterAutospacing="0" w:line="341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73792B" w:rsidRPr="0073792B" w:rsidRDefault="0073792B" w:rsidP="0073792B">
      <w:pPr>
        <w:shd w:val="clear" w:color="auto" w:fill="FFFFFF"/>
        <w:spacing w:before="195" w:beforeAutospacing="0" w:after="195" w:afterAutospacing="0" w:line="341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3792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> </w:t>
      </w:r>
    </w:p>
    <w:p w:rsidR="0073792B" w:rsidRPr="0073792B" w:rsidRDefault="0073792B" w:rsidP="0073792B">
      <w:pPr>
        <w:shd w:val="clear" w:color="auto" w:fill="FFFFFF"/>
        <w:spacing w:before="195" w:beforeAutospacing="0" w:after="195" w:afterAutospacing="0" w:line="341" w:lineRule="atLeast"/>
        <w:jc w:val="lef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3792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</w:p>
    <w:sectPr w:rsidR="0073792B" w:rsidRPr="0073792B" w:rsidSect="00B44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792B"/>
    <w:rsid w:val="001E2C6C"/>
    <w:rsid w:val="002B6663"/>
    <w:rsid w:val="00417D62"/>
    <w:rsid w:val="004D5ABA"/>
    <w:rsid w:val="005A10A3"/>
    <w:rsid w:val="0073792B"/>
    <w:rsid w:val="00747248"/>
    <w:rsid w:val="00891A47"/>
    <w:rsid w:val="00A56DBE"/>
    <w:rsid w:val="00B44B91"/>
    <w:rsid w:val="00C35CF1"/>
    <w:rsid w:val="00FF60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B91"/>
  </w:style>
  <w:style w:type="paragraph" w:styleId="1">
    <w:name w:val="heading 1"/>
    <w:basedOn w:val="a"/>
    <w:link w:val="10"/>
    <w:uiPriority w:val="9"/>
    <w:qFormat/>
    <w:rsid w:val="0073792B"/>
    <w:pPr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79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-postheadericon">
    <w:name w:val="art-postheadericon"/>
    <w:basedOn w:val="a0"/>
    <w:rsid w:val="0073792B"/>
  </w:style>
  <w:style w:type="paragraph" w:styleId="a3">
    <w:name w:val="Normal (Web)"/>
    <w:basedOn w:val="a"/>
    <w:uiPriority w:val="99"/>
    <w:unhideWhenUsed/>
    <w:rsid w:val="0073792B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792B"/>
    <w:rPr>
      <w:b/>
      <w:bCs/>
    </w:rPr>
  </w:style>
  <w:style w:type="character" w:customStyle="1" w:styleId="apple-converted-space">
    <w:name w:val="apple-converted-space"/>
    <w:basedOn w:val="a0"/>
    <w:rsid w:val="007379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0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0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03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Фатых</dc:creator>
  <cp:lastModifiedBy>-</cp:lastModifiedBy>
  <cp:revision>4</cp:revision>
  <dcterms:created xsi:type="dcterms:W3CDTF">2015-03-17T05:45:00Z</dcterms:created>
  <dcterms:modified xsi:type="dcterms:W3CDTF">2018-03-12T10:39:00Z</dcterms:modified>
</cp:coreProperties>
</file>